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F3F8" w14:textId="77777777" w:rsidR="00CB2AE7" w:rsidRDefault="0093547B">
      <w:pPr>
        <w:rPr>
          <w:rFonts w:ascii="Magallanes" w:hAnsi="Magallanes"/>
          <w:b/>
          <w:color w:val="002060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7D223D14" wp14:editId="258E179C">
            <wp:extent cx="1435941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vor_Logo_with_Mark_Color high 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884" cy="8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6684E" w14:textId="5BDBAC29" w:rsidR="00053FEC" w:rsidRPr="00D14FDB" w:rsidRDefault="00CB2AE7">
      <w:pPr>
        <w:rPr>
          <w:rFonts w:ascii="Magallanes" w:hAnsi="Magallanes"/>
          <w:color w:val="00B050"/>
          <w:sz w:val="40"/>
          <w:szCs w:val="40"/>
        </w:rPr>
      </w:pPr>
      <w:proofErr w:type="gramStart"/>
      <w:r w:rsidRPr="00031D31">
        <w:rPr>
          <w:rFonts w:ascii="Magallanes" w:hAnsi="Magallanes"/>
          <w:b/>
          <w:sz w:val="40"/>
          <w:szCs w:val="40"/>
          <w:u w:val="single"/>
        </w:rPr>
        <w:t xml:space="preserve">Independents </w:t>
      </w:r>
      <w:r w:rsidR="00E36F62" w:rsidRPr="00031D31">
        <w:rPr>
          <w:rFonts w:ascii="Magallanes" w:hAnsi="Magallanes"/>
          <w:b/>
          <w:sz w:val="40"/>
          <w:szCs w:val="40"/>
          <w:u w:val="single"/>
        </w:rPr>
        <w:t xml:space="preserve"> FREIGHT</w:t>
      </w:r>
      <w:proofErr w:type="gramEnd"/>
      <w:r w:rsidR="00031D31" w:rsidRPr="00031D31">
        <w:rPr>
          <w:rFonts w:ascii="Magallanes" w:hAnsi="Magallanes"/>
          <w:b/>
          <w:sz w:val="40"/>
          <w:szCs w:val="40"/>
          <w:u w:val="single"/>
        </w:rPr>
        <w:t xml:space="preserve"> ALLOWANCES 2023</w:t>
      </w:r>
      <w:r w:rsidR="0093547B" w:rsidRPr="00D14FDB">
        <w:rPr>
          <w:rFonts w:ascii="Magallanes" w:hAnsi="Magallanes"/>
          <w:color w:val="00B050"/>
          <w:sz w:val="40"/>
          <w:szCs w:val="40"/>
        </w:rPr>
        <w:tab/>
      </w:r>
    </w:p>
    <w:p w14:paraId="6B07CD62" w14:textId="3658877E" w:rsidR="00031D31" w:rsidRPr="00424542" w:rsidRDefault="00424542" w:rsidP="00424542">
      <w:pPr>
        <w:ind w:firstLine="720"/>
        <w:rPr>
          <w:rFonts w:ascii="Magallanes" w:hAnsi="Magallanes"/>
          <w:bCs/>
          <w:color w:val="002060"/>
          <w:sz w:val="32"/>
          <w:szCs w:val="32"/>
        </w:rPr>
      </w:pPr>
      <w:r>
        <w:rPr>
          <w:rFonts w:ascii="Magallanes" w:hAnsi="Magallanes"/>
          <w:bCs/>
          <w:color w:val="002060"/>
          <w:sz w:val="32"/>
          <w:szCs w:val="32"/>
        </w:rPr>
        <w:t>From January 1</w:t>
      </w:r>
      <w:r w:rsidRPr="00424542">
        <w:rPr>
          <w:rFonts w:ascii="Magallanes" w:hAnsi="Magallanes"/>
          <w:bCs/>
          <w:color w:val="002060"/>
          <w:sz w:val="32"/>
          <w:szCs w:val="32"/>
          <w:vertAlign w:val="superscript"/>
        </w:rPr>
        <w:t>st</w:t>
      </w:r>
      <w:r>
        <w:rPr>
          <w:rFonts w:ascii="Magallanes" w:hAnsi="Magallanes"/>
          <w:bCs/>
          <w:color w:val="002060"/>
          <w:sz w:val="32"/>
          <w:szCs w:val="32"/>
        </w:rPr>
        <w:t xml:space="preserve"> to June 30</w:t>
      </w:r>
      <w:r w:rsidRPr="00424542">
        <w:rPr>
          <w:rFonts w:ascii="Magallanes" w:hAnsi="Magallanes"/>
          <w:bCs/>
          <w:color w:val="002060"/>
          <w:sz w:val="32"/>
          <w:szCs w:val="32"/>
          <w:vertAlign w:val="superscript"/>
        </w:rPr>
        <w:t>th</w:t>
      </w:r>
      <w:r>
        <w:rPr>
          <w:rFonts w:ascii="Magallanes" w:hAnsi="Magallanes"/>
          <w:bCs/>
          <w:color w:val="002060"/>
          <w:sz w:val="32"/>
          <w:szCs w:val="32"/>
        </w:rPr>
        <w:t>, 2023</w:t>
      </w:r>
    </w:p>
    <w:p w14:paraId="32B060D6" w14:textId="77777777" w:rsidR="00F70DEA" w:rsidRPr="00031D31" w:rsidRDefault="00F70DEA">
      <w:pPr>
        <w:rPr>
          <w:rFonts w:ascii="Magallanes" w:hAnsi="Magallanes"/>
          <w:b/>
          <w:color w:val="002060"/>
          <w:sz w:val="32"/>
          <w:szCs w:val="32"/>
          <w:u w:val="single"/>
        </w:rPr>
      </w:pPr>
    </w:p>
    <w:tbl>
      <w:tblPr>
        <w:tblW w:w="6980" w:type="dxa"/>
        <w:tblLook w:val="04A0" w:firstRow="1" w:lastRow="0" w:firstColumn="1" w:lastColumn="0" w:noHBand="0" w:noVBand="1"/>
      </w:tblPr>
      <w:tblGrid>
        <w:gridCol w:w="3360"/>
        <w:gridCol w:w="280"/>
        <w:gridCol w:w="3340"/>
      </w:tblGrid>
      <w:tr w:rsidR="00493B7B" w:rsidRPr="00493B7B" w14:paraId="522226A5" w14:textId="77777777" w:rsidTr="00493B7B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830F" w14:textId="77777777" w:rsidR="00493B7B" w:rsidRPr="00493B7B" w:rsidRDefault="00493B7B" w:rsidP="00493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Purchase Order Value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BB4D" w14:textId="77777777" w:rsidR="00493B7B" w:rsidRPr="00493B7B" w:rsidRDefault="00493B7B" w:rsidP="00493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65B2" w14:textId="53D06E9F" w:rsidR="00493B7B" w:rsidRPr="00493B7B" w:rsidRDefault="00493B7B" w:rsidP="00493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Freight </w:t>
            </w:r>
            <w:r w:rsidR="00584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Allowance</w:t>
            </w:r>
          </w:p>
        </w:tc>
      </w:tr>
      <w:tr w:rsidR="00493B7B" w:rsidRPr="00493B7B" w14:paraId="67DB52FE" w14:textId="77777777" w:rsidTr="00493B7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5EA3" w14:textId="77777777" w:rsidR="00493B7B" w:rsidRPr="00493B7B" w:rsidRDefault="00493B7B" w:rsidP="0049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4CC3" w14:textId="77777777" w:rsidR="00493B7B" w:rsidRPr="00493B7B" w:rsidRDefault="00493B7B" w:rsidP="0049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9B81" w14:textId="77777777" w:rsidR="00493B7B" w:rsidRPr="00493B7B" w:rsidRDefault="00493B7B" w:rsidP="0049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93B7B" w:rsidRPr="00493B7B" w14:paraId="6879D252" w14:textId="77777777" w:rsidTr="00493B7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BDC7" w14:textId="7B75BC97" w:rsidR="00493B7B" w:rsidRPr="00493B7B" w:rsidRDefault="00493B7B" w:rsidP="0049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Orders from $ 500 </w:t>
            </w:r>
            <w:r w:rsidR="00424542"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$</w:t>
            </w: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999.99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5D86" w14:textId="77777777" w:rsidR="00493B7B" w:rsidRPr="00493B7B" w:rsidRDefault="00493B7B" w:rsidP="0049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BC8B" w14:textId="77777777" w:rsidR="00493B7B" w:rsidRPr="00493B7B" w:rsidRDefault="00493B7B" w:rsidP="0049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$50 </w:t>
            </w:r>
          </w:p>
        </w:tc>
      </w:tr>
      <w:tr w:rsidR="00493B7B" w:rsidRPr="00493B7B" w14:paraId="31E109DE" w14:textId="77777777" w:rsidTr="00493B7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8BFA" w14:textId="61008029" w:rsidR="00493B7B" w:rsidRPr="00493B7B" w:rsidRDefault="00424542" w:rsidP="0049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Orders from</w:t>
            </w:r>
            <w:r w:rsidR="00493B7B"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$ </w:t>
            </w: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 to</w:t>
            </w:r>
            <w:r w:rsidR="00493B7B"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$ 1499.99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B6C8" w14:textId="77777777" w:rsidR="00493B7B" w:rsidRPr="00493B7B" w:rsidRDefault="00493B7B" w:rsidP="0049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0301" w14:textId="44700FE2" w:rsidR="00493B7B" w:rsidRPr="00493B7B" w:rsidRDefault="00493B7B" w:rsidP="0049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</w:t>
            </w:r>
            <w:r w:rsidR="004245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93B7B" w:rsidRPr="00493B7B" w14:paraId="2E186C79" w14:textId="77777777" w:rsidTr="00493B7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4E96" w14:textId="77777777" w:rsidR="00493B7B" w:rsidRPr="00493B7B" w:rsidRDefault="00493B7B" w:rsidP="0049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Orders from $1,500 to $ 2,499.99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882A" w14:textId="77777777" w:rsidR="00493B7B" w:rsidRPr="00493B7B" w:rsidRDefault="00493B7B" w:rsidP="0049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8B85" w14:textId="7FDAB5AB" w:rsidR="00493B7B" w:rsidRPr="00493B7B" w:rsidRDefault="00493B7B" w:rsidP="0049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93B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</w:t>
            </w:r>
            <w:r w:rsidR="004245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424542" w:rsidRPr="00493B7B" w14:paraId="3DE6DB10" w14:textId="77777777" w:rsidTr="00493B7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F940" w14:textId="62D090FF" w:rsidR="00424542" w:rsidRPr="00493B7B" w:rsidRDefault="00424542" w:rsidP="0049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Orders over $ 2,500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CF63" w14:textId="77777777" w:rsidR="00424542" w:rsidRPr="00493B7B" w:rsidRDefault="00424542" w:rsidP="00493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D937" w14:textId="2DF25EDF" w:rsidR="00424542" w:rsidRPr="00493B7B" w:rsidRDefault="00424542" w:rsidP="0049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$ 200</w:t>
            </w:r>
          </w:p>
        </w:tc>
      </w:tr>
      <w:tr w:rsidR="00493B7B" w:rsidRPr="00493B7B" w14:paraId="27F6C452" w14:textId="77777777" w:rsidTr="00493B7B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1ADF" w14:textId="77777777" w:rsidR="00493B7B" w:rsidRPr="00493B7B" w:rsidRDefault="00493B7B" w:rsidP="00493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D0B3" w14:textId="77777777" w:rsidR="00493B7B" w:rsidRPr="00493B7B" w:rsidRDefault="00493B7B" w:rsidP="0049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4E41" w14:textId="77777777" w:rsidR="00493B7B" w:rsidRPr="00493B7B" w:rsidRDefault="00493B7B" w:rsidP="0049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7DFED6" w14:textId="77777777" w:rsidR="00007805" w:rsidRPr="00424542" w:rsidRDefault="00007805" w:rsidP="00424542">
      <w:pPr>
        <w:rPr>
          <w:rFonts w:ascii="Magallanes" w:hAnsi="Magallanes"/>
          <w:b/>
          <w:color w:val="002060"/>
          <w:sz w:val="28"/>
          <w:szCs w:val="28"/>
          <w:u w:val="single"/>
        </w:rPr>
      </w:pPr>
    </w:p>
    <w:p w14:paraId="29B84429" w14:textId="59CE95A1" w:rsidR="00424542" w:rsidRDefault="003D10B3" w:rsidP="00424542">
      <w:pPr>
        <w:pStyle w:val="ListParagraph"/>
        <w:jc w:val="both"/>
        <w:rPr>
          <w:rFonts w:ascii="Magallanes" w:hAnsi="Magallanes"/>
          <w:color w:val="002060"/>
          <w:sz w:val="28"/>
          <w:szCs w:val="28"/>
        </w:rPr>
      </w:pPr>
      <w:r w:rsidRPr="003D10B3">
        <w:rPr>
          <w:rFonts w:ascii="Magallanes" w:hAnsi="Magallanes"/>
          <w:b/>
          <w:color w:val="002060"/>
          <w:sz w:val="28"/>
          <w:szCs w:val="28"/>
          <w:u w:val="single"/>
        </w:rPr>
        <w:t xml:space="preserve">Freight </w:t>
      </w:r>
      <w:r w:rsidR="001D0028">
        <w:rPr>
          <w:rFonts w:ascii="Magallanes" w:hAnsi="Magallanes"/>
          <w:b/>
          <w:color w:val="002060"/>
          <w:sz w:val="28"/>
          <w:szCs w:val="28"/>
          <w:u w:val="single"/>
        </w:rPr>
        <w:t>allowance</w:t>
      </w:r>
      <w:r w:rsidRPr="003D10B3">
        <w:rPr>
          <w:rFonts w:ascii="Magallanes" w:hAnsi="Magallanes"/>
          <w:b/>
          <w:color w:val="002060"/>
          <w:sz w:val="28"/>
          <w:szCs w:val="28"/>
          <w:u w:val="single"/>
        </w:rPr>
        <w:t xml:space="preserve"> will be applied upon receipt and entry of the </w:t>
      </w:r>
      <w:proofErr w:type="gramStart"/>
      <w:r w:rsidRPr="003D10B3">
        <w:rPr>
          <w:rFonts w:ascii="Magallanes" w:hAnsi="Magallanes"/>
          <w:b/>
          <w:color w:val="002060"/>
          <w:sz w:val="28"/>
          <w:szCs w:val="28"/>
          <w:u w:val="single"/>
        </w:rPr>
        <w:t>PO</w:t>
      </w:r>
      <w:proofErr w:type="gramEnd"/>
      <w:r w:rsidRPr="003D10B3">
        <w:rPr>
          <w:rFonts w:ascii="Magallanes" w:hAnsi="Magallanes"/>
          <w:b/>
          <w:color w:val="002060"/>
          <w:sz w:val="28"/>
          <w:szCs w:val="28"/>
          <w:u w:val="single"/>
        </w:rPr>
        <w:t xml:space="preserve"> and it will be reflected on the invoice.</w:t>
      </w:r>
      <w:r w:rsidRPr="003D10B3">
        <w:rPr>
          <w:rFonts w:ascii="Magallanes" w:hAnsi="Magallanes"/>
          <w:b/>
          <w:color w:val="002060"/>
          <w:sz w:val="28"/>
          <w:szCs w:val="28"/>
        </w:rPr>
        <w:t xml:space="preserve">  </w:t>
      </w:r>
      <w:r>
        <w:rPr>
          <w:rFonts w:ascii="Magallanes" w:hAnsi="Magallanes"/>
          <w:color w:val="002060"/>
          <w:sz w:val="28"/>
          <w:szCs w:val="28"/>
        </w:rPr>
        <w:t xml:space="preserve">                   </w:t>
      </w:r>
    </w:p>
    <w:p w14:paraId="25181684" w14:textId="32529CC9" w:rsidR="00E36F62" w:rsidRPr="00E36F62" w:rsidRDefault="00424542" w:rsidP="00424542">
      <w:pPr>
        <w:pStyle w:val="ListParagraph"/>
        <w:jc w:val="both"/>
        <w:rPr>
          <w:rFonts w:ascii="Magallanes" w:hAnsi="Magallanes"/>
          <w:color w:val="002060"/>
          <w:sz w:val="28"/>
          <w:szCs w:val="28"/>
        </w:rPr>
      </w:pPr>
      <w:r w:rsidRPr="00E36F62">
        <w:rPr>
          <w:rFonts w:ascii="Magallanes" w:hAnsi="Magallanes"/>
          <w:color w:val="002060"/>
          <w:sz w:val="28"/>
          <w:szCs w:val="28"/>
        </w:rPr>
        <w:t>Out-of-stock</w:t>
      </w:r>
      <w:r w:rsidR="00E36F62" w:rsidRPr="00E36F62">
        <w:rPr>
          <w:rFonts w:ascii="Magallanes" w:hAnsi="Magallanes"/>
          <w:color w:val="002060"/>
          <w:sz w:val="28"/>
          <w:szCs w:val="28"/>
        </w:rPr>
        <w:t xml:space="preserve"> items will not qualify for promotional prices or freight </w:t>
      </w:r>
      <w:r w:rsidR="000671FC">
        <w:rPr>
          <w:rFonts w:ascii="Magallanes" w:hAnsi="Magallanes"/>
          <w:color w:val="002060"/>
          <w:sz w:val="28"/>
          <w:szCs w:val="28"/>
        </w:rPr>
        <w:t>allowances</w:t>
      </w:r>
      <w:r w:rsidR="00E36F62" w:rsidRPr="00E36F62">
        <w:rPr>
          <w:rFonts w:ascii="Magallanes" w:hAnsi="Magallanes"/>
          <w:color w:val="002060"/>
          <w:sz w:val="28"/>
          <w:szCs w:val="28"/>
        </w:rPr>
        <w:t>.</w:t>
      </w:r>
      <w:r w:rsidR="00E36F62" w:rsidRPr="00E36F62">
        <w:rPr>
          <w:rFonts w:ascii="Courier New" w:hAnsi="Courier New" w:cs="Courier New"/>
          <w:color w:val="002060"/>
          <w:sz w:val="28"/>
          <w:szCs w:val="28"/>
        </w:rPr>
        <w:t> </w:t>
      </w:r>
      <w:r w:rsidR="00E36F62" w:rsidRPr="00E36F62">
        <w:rPr>
          <w:rFonts w:ascii="Magallanes" w:hAnsi="Magallanes"/>
          <w:color w:val="002060"/>
          <w:sz w:val="28"/>
          <w:szCs w:val="28"/>
        </w:rPr>
        <w:t xml:space="preserve">The promotional ranges include only the value of the invoiced product and not the freight charge. </w:t>
      </w:r>
    </w:p>
    <w:p w14:paraId="28249AC6" w14:textId="7F5C6E63" w:rsidR="0093547B" w:rsidRPr="00E36F62" w:rsidRDefault="00E36F62" w:rsidP="00424542">
      <w:pPr>
        <w:pStyle w:val="ListParagraph"/>
        <w:jc w:val="both"/>
        <w:rPr>
          <w:rFonts w:ascii="Magallanes" w:hAnsi="Magallanes"/>
          <w:color w:val="002060"/>
          <w:sz w:val="28"/>
          <w:szCs w:val="28"/>
        </w:rPr>
      </w:pPr>
      <w:r w:rsidRPr="00E36F62">
        <w:rPr>
          <w:rFonts w:ascii="Magallanes" w:hAnsi="Magallanes"/>
          <w:color w:val="002060"/>
          <w:sz w:val="28"/>
          <w:szCs w:val="28"/>
          <w:u w:val="single"/>
        </w:rPr>
        <w:t xml:space="preserve">The deduction for the Freight </w:t>
      </w:r>
      <w:r w:rsidR="001D0028">
        <w:rPr>
          <w:rFonts w:ascii="Magallanes" w:hAnsi="Magallanes"/>
          <w:color w:val="002060"/>
          <w:sz w:val="28"/>
          <w:szCs w:val="28"/>
          <w:u w:val="single"/>
        </w:rPr>
        <w:t>Allowance</w:t>
      </w:r>
      <w:r w:rsidRPr="00E36F62">
        <w:rPr>
          <w:rFonts w:ascii="Magallanes" w:hAnsi="Magallanes"/>
          <w:color w:val="002060"/>
          <w:sz w:val="28"/>
          <w:szCs w:val="28"/>
          <w:u w:val="single"/>
        </w:rPr>
        <w:t xml:space="preserve"> cannot exceed the actual value of the freight charge</w:t>
      </w:r>
      <w:r w:rsidRPr="00E36F62">
        <w:rPr>
          <w:rFonts w:ascii="Magallanes" w:hAnsi="Magallanes"/>
          <w:color w:val="002060"/>
          <w:sz w:val="28"/>
          <w:szCs w:val="28"/>
        </w:rPr>
        <w:t>.</w:t>
      </w:r>
    </w:p>
    <w:p w14:paraId="1F5276B9" w14:textId="77777777" w:rsidR="00E36F62" w:rsidRDefault="00E36F62" w:rsidP="0093547B">
      <w:pPr>
        <w:pStyle w:val="ListParagraph"/>
        <w:rPr>
          <w:rFonts w:ascii="Magallanes" w:hAnsi="Magallanes"/>
          <w:color w:val="002060"/>
          <w:sz w:val="32"/>
          <w:szCs w:val="32"/>
          <w:u w:val="single"/>
        </w:rPr>
      </w:pPr>
    </w:p>
    <w:p w14:paraId="39A1540D" w14:textId="3ACDC0E0" w:rsidR="0093547B" w:rsidRPr="007215CA" w:rsidRDefault="00E36F62">
      <w:pPr>
        <w:rPr>
          <w:rFonts w:ascii="Magallanes" w:hAnsi="Magallanes"/>
          <w:color w:val="002060"/>
          <w:sz w:val="28"/>
          <w:szCs w:val="28"/>
        </w:rPr>
      </w:pPr>
      <w:r w:rsidRPr="00E36F62">
        <w:rPr>
          <w:rFonts w:ascii="Magallanes" w:hAnsi="Magallanes"/>
          <w:color w:val="002060"/>
          <w:sz w:val="28"/>
          <w:szCs w:val="28"/>
        </w:rPr>
        <w:t>** Promotion</w:t>
      </w:r>
      <w:r w:rsidR="001B062A">
        <w:rPr>
          <w:rFonts w:ascii="Magallanes" w:hAnsi="Magallanes"/>
          <w:color w:val="002060"/>
          <w:sz w:val="28"/>
          <w:szCs w:val="28"/>
        </w:rPr>
        <w:t xml:space="preserve"> </w:t>
      </w:r>
      <w:r w:rsidRPr="00E36F62">
        <w:rPr>
          <w:rFonts w:ascii="Magallanes" w:hAnsi="Magallanes"/>
          <w:color w:val="002060"/>
          <w:sz w:val="28"/>
          <w:szCs w:val="28"/>
        </w:rPr>
        <w:t xml:space="preserve">is valid for orders shipping to </w:t>
      </w:r>
      <w:proofErr w:type="gramStart"/>
      <w:r w:rsidRPr="00E36F62">
        <w:rPr>
          <w:rFonts w:ascii="Magallanes" w:hAnsi="Magallanes"/>
          <w:color w:val="002060"/>
          <w:sz w:val="28"/>
          <w:szCs w:val="28"/>
        </w:rPr>
        <w:t>Independent</w:t>
      </w:r>
      <w:proofErr w:type="gramEnd"/>
      <w:r w:rsidRPr="00E36F62">
        <w:rPr>
          <w:rFonts w:ascii="Magallanes" w:hAnsi="Magallanes"/>
          <w:color w:val="002060"/>
          <w:sz w:val="28"/>
          <w:szCs w:val="28"/>
        </w:rPr>
        <w:t xml:space="preserve"> retailers from </w:t>
      </w:r>
      <w:r w:rsidR="0061196E">
        <w:rPr>
          <w:rFonts w:ascii="Magallanes" w:hAnsi="Magallanes"/>
          <w:color w:val="002060"/>
          <w:sz w:val="28"/>
          <w:szCs w:val="28"/>
        </w:rPr>
        <w:t xml:space="preserve">3PL </w:t>
      </w:r>
      <w:proofErr w:type="spellStart"/>
      <w:r w:rsidR="0061196E">
        <w:rPr>
          <w:rFonts w:ascii="Magallanes" w:hAnsi="Magallanes"/>
          <w:color w:val="002060"/>
          <w:sz w:val="28"/>
          <w:szCs w:val="28"/>
        </w:rPr>
        <w:t>Worldwide</w:t>
      </w:r>
      <w:r w:rsidR="003D10B3">
        <w:rPr>
          <w:rFonts w:ascii="Magallanes" w:hAnsi="Magallanes"/>
          <w:color w:val="002060"/>
          <w:sz w:val="28"/>
          <w:szCs w:val="28"/>
        </w:rPr>
        <w:t>’s</w:t>
      </w:r>
      <w:proofErr w:type="spellEnd"/>
      <w:r w:rsidR="008F1AC0">
        <w:rPr>
          <w:rFonts w:ascii="Magallanes" w:hAnsi="Magallanes"/>
          <w:color w:val="002060"/>
          <w:sz w:val="28"/>
          <w:szCs w:val="28"/>
        </w:rPr>
        <w:t xml:space="preserve"> location in </w:t>
      </w:r>
      <w:r w:rsidR="0061196E">
        <w:rPr>
          <w:rFonts w:ascii="Magallanes" w:hAnsi="Magallanes"/>
          <w:color w:val="002060"/>
          <w:sz w:val="28"/>
          <w:szCs w:val="28"/>
        </w:rPr>
        <w:t>Southington, CT</w:t>
      </w:r>
      <w:r w:rsidR="00424542">
        <w:rPr>
          <w:rFonts w:ascii="Magallanes" w:hAnsi="Magallanes"/>
          <w:color w:val="002060"/>
          <w:sz w:val="28"/>
          <w:szCs w:val="28"/>
        </w:rPr>
        <w:t xml:space="preserve"> </w:t>
      </w:r>
      <w:r w:rsidR="008F1AC0">
        <w:rPr>
          <w:rFonts w:ascii="Magallanes" w:hAnsi="Magallanes"/>
          <w:color w:val="002060"/>
          <w:sz w:val="28"/>
          <w:szCs w:val="28"/>
        </w:rPr>
        <w:t>**</w:t>
      </w:r>
      <w:r>
        <w:rPr>
          <w:rFonts w:ascii="Magallanes" w:hAnsi="Magallanes"/>
          <w:color w:val="002060"/>
          <w:sz w:val="28"/>
          <w:szCs w:val="28"/>
        </w:rPr>
        <w:t xml:space="preserve"> </w:t>
      </w:r>
    </w:p>
    <w:sectPr w:rsidR="0093547B" w:rsidRPr="0072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gallane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27D56"/>
    <w:multiLevelType w:val="hybridMultilevel"/>
    <w:tmpl w:val="3874432E"/>
    <w:lvl w:ilvl="0" w:tplc="F3EADA16">
      <w:start w:val="5"/>
      <w:numFmt w:val="bullet"/>
      <w:lvlText w:val="-"/>
      <w:lvlJc w:val="left"/>
      <w:pPr>
        <w:ind w:left="1080" w:hanging="360"/>
      </w:pPr>
      <w:rPr>
        <w:rFonts w:ascii="Magallanes" w:eastAsiaTheme="minorHAnsi" w:hAnsi="Magallanes" w:cstheme="min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60E0E"/>
    <w:multiLevelType w:val="hybridMultilevel"/>
    <w:tmpl w:val="7FE84A0C"/>
    <w:lvl w:ilvl="0" w:tplc="33CEAF5A">
      <w:start w:val="2019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450729">
    <w:abstractNumId w:val="1"/>
  </w:num>
  <w:num w:numId="2" w16cid:durableId="63926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7B"/>
    <w:rsid w:val="00007805"/>
    <w:rsid w:val="00031D31"/>
    <w:rsid w:val="00053FEC"/>
    <w:rsid w:val="00063652"/>
    <w:rsid w:val="0006475D"/>
    <w:rsid w:val="000671FC"/>
    <w:rsid w:val="001B062A"/>
    <w:rsid w:val="001B450A"/>
    <w:rsid w:val="001D0028"/>
    <w:rsid w:val="00202BB5"/>
    <w:rsid w:val="00277DA7"/>
    <w:rsid w:val="00352502"/>
    <w:rsid w:val="00356716"/>
    <w:rsid w:val="003D10B3"/>
    <w:rsid w:val="00424542"/>
    <w:rsid w:val="00493B7B"/>
    <w:rsid w:val="004A6227"/>
    <w:rsid w:val="00530725"/>
    <w:rsid w:val="00584C45"/>
    <w:rsid w:val="00605C8B"/>
    <w:rsid w:val="0061196E"/>
    <w:rsid w:val="006374C0"/>
    <w:rsid w:val="00670444"/>
    <w:rsid w:val="006B1764"/>
    <w:rsid w:val="006D30E1"/>
    <w:rsid w:val="007215CA"/>
    <w:rsid w:val="00794AD2"/>
    <w:rsid w:val="007A2065"/>
    <w:rsid w:val="00811081"/>
    <w:rsid w:val="0082574B"/>
    <w:rsid w:val="00853B94"/>
    <w:rsid w:val="00875353"/>
    <w:rsid w:val="008A49F0"/>
    <w:rsid w:val="008F1AC0"/>
    <w:rsid w:val="0093547B"/>
    <w:rsid w:val="0094380E"/>
    <w:rsid w:val="009574C2"/>
    <w:rsid w:val="00A43F68"/>
    <w:rsid w:val="00B12C01"/>
    <w:rsid w:val="00B22248"/>
    <w:rsid w:val="00BD0818"/>
    <w:rsid w:val="00CB2AE7"/>
    <w:rsid w:val="00D14FDB"/>
    <w:rsid w:val="00D71F8A"/>
    <w:rsid w:val="00E10495"/>
    <w:rsid w:val="00E36F62"/>
    <w:rsid w:val="00F15C82"/>
    <w:rsid w:val="00F70DEA"/>
    <w:rsid w:val="00F72B14"/>
    <w:rsid w:val="00F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996F"/>
  <w15:docId w15:val="{4CCCAEAD-3689-4907-AE8D-DD17597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460A6105C164D86C9EEBDDDCCA6AA" ma:contentTypeVersion="9" ma:contentTypeDescription="Create a new document." ma:contentTypeScope="" ma:versionID="0200ef18d63738271ff34c1d389aad98">
  <xsd:schema xmlns:xsd="http://www.w3.org/2001/XMLSchema" xmlns:xs="http://www.w3.org/2001/XMLSchema" xmlns:p="http://schemas.microsoft.com/office/2006/metadata/properties" xmlns:ns2="3811308e-c3a4-4ad3-bfa7-ec186a8be73b" xmlns:ns3="862eb154-1417-41e5-82f5-9482ad797e66" targetNamespace="http://schemas.microsoft.com/office/2006/metadata/properties" ma:root="true" ma:fieldsID="5aea328a9c8590805b1d0def855444eb" ns2:_="" ns3:_="">
    <xsd:import namespace="3811308e-c3a4-4ad3-bfa7-ec186a8be73b"/>
    <xsd:import namespace="862eb154-1417-41e5-82f5-9482ad797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1308e-c3a4-4ad3-bfa7-ec186a8be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eb154-1417-41e5-82f5-9482ad797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33FED-E23E-496C-BDF0-23BF83A29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0D40A5-971B-49F2-8EB1-B25814B38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1308e-c3a4-4ad3-bfa7-ec186a8be73b"/>
    <ds:schemaRef ds:uri="862eb154-1417-41e5-82f5-9482ad797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DB784-0A35-4D40-9F81-33C64D2F1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de la Hera</dc:creator>
  <cp:lastModifiedBy>Sara de la Hera - MSG</cp:lastModifiedBy>
  <cp:revision>14</cp:revision>
  <dcterms:created xsi:type="dcterms:W3CDTF">2022-12-12T19:36:00Z</dcterms:created>
  <dcterms:modified xsi:type="dcterms:W3CDTF">2022-12-15T21:06:00Z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0x010100D0F460A6105C164D86C9EEBDDDCCA6AA</vt:lpwstr>
  </property>
</Properties>
</file>